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7E51" w14:textId="6768E818" w:rsidR="000D3E31" w:rsidRPr="00491CD7" w:rsidRDefault="000D3E31" w:rsidP="00276201">
      <w:pPr>
        <w:jc w:val="both"/>
        <w:rPr>
          <w:rFonts w:asciiTheme="minorHAnsi" w:hAnsiTheme="minorHAnsi" w:cstheme="minorHAnsi"/>
        </w:rPr>
      </w:pPr>
      <w:r w:rsidRPr="00491CD7">
        <w:rPr>
          <w:rFonts w:asciiTheme="minorHAnsi" w:hAnsiTheme="minorHAnsi" w:cstheme="minorHAnsi"/>
          <w:u w:val="single"/>
        </w:rPr>
        <w:t xml:space="preserve">Basın Bülteni                                                                                                                                               </w:t>
      </w:r>
      <w:r w:rsidR="00DB1CD3" w:rsidRPr="00DB1CD3">
        <w:rPr>
          <w:rFonts w:asciiTheme="minorHAnsi" w:hAnsiTheme="minorHAnsi" w:cstheme="minorHAnsi"/>
          <w:highlight w:val="yellow"/>
          <w:u w:val="single"/>
        </w:rPr>
        <w:t>XX</w:t>
      </w:r>
      <w:r w:rsidR="00276201" w:rsidRPr="00491CD7">
        <w:rPr>
          <w:rFonts w:asciiTheme="minorHAnsi" w:hAnsiTheme="minorHAnsi" w:cstheme="minorHAnsi"/>
          <w:u w:val="single"/>
        </w:rPr>
        <w:t xml:space="preserve"> Haziran </w:t>
      </w:r>
      <w:r w:rsidRPr="00491CD7">
        <w:rPr>
          <w:rFonts w:asciiTheme="minorHAnsi" w:hAnsiTheme="minorHAnsi" w:cstheme="minorHAnsi"/>
          <w:u w:val="single"/>
        </w:rPr>
        <w:t>2022</w:t>
      </w:r>
    </w:p>
    <w:p w14:paraId="33ED5DD6" w14:textId="2CB5FA51" w:rsidR="00A35BF9" w:rsidRPr="00A35BF9" w:rsidRDefault="00A35BF9" w:rsidP="00A35BF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91CD7">
        <w:rPr>
          <w:rFonts w:asciiTheme="minorHAnsi" w:hAnsiTheme="minorHAnsi" w:cstheme="minorHAnsi"/>
          <w:b/>
          <w:bCs/>
          <w:sz w:val="32"/>
          <w:szCs w:val="32"/>
        </w:rPr>
        <w:t>Teknopark İstanbul, sportif başarılara imza atmayı sürdürüyor</w:t>
      </w:r>
    </w:p>
    <w:p w14:paraId="36B6AC37" w14:textId="18F97F71" w:rsidR="00267245" w:rsidRPr="00267245" w:rsidRDefault="002F427C" w:rsidP="00A35BF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Derin teknoloji merkezi </w:t>
      </w:r>
      <w:r w:rsidR="00A35BF9" w:rsidRPr="00A35BF9">
        <w:rPr>
          <w:rFonts w:asciiTheme="minorHAnsi" w:hAnsiTheme="minorHAnsi" w:cstheme="minorHAnsi"/>
          <w:b/>
          <w:bCs/>
          <w:sz w:val="24"/>
          <w:szCs w:val="24"/>
        </w:rPr>
        <w:t xml:space="preserve">Teknopark İstanbul, sportif faaliyetlerdeki iddiasını Dragon Festivali’nde de sürdürdü. Teknopark İstanbul çalışanlarından oluşan Kürek Takımı, </w:t>
      </w:r>
      <w:proofErr w:type="spellStart"/>
      <w:r w:rsidR="00A35BF9" w:rsidRPr="00A35BF9">
        <w:rPr>
          <w:rFonts w:asciiTheme="minorHAnsi" w:hAnsiTheme="minorHAnsi" w:cstheme="minorHAnsi"/>
          <w:b/>
          <w:bCs/>
          <w:sz w:val="24"/>
          <w:szCs w:val="24"/>
        </w:rPr>
        <w:t>F</w:t>
      </w:r>
      <w:r w:rsidR="00505F47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A35BF9" w:rsidRPr="00A35BF9">
        <w:rPr>
          <w:rFonts w:asciiTheme="minorHAnsi" w:hAnsiTheme="minorHAnsi" w:cstheme="minorHAnsi"/>
          <w:b/>
          <w:bCs/>
          <w:sz w:val="24"/>
          <w:szCs w:val="24"/>
        </w:rPr>
        <w:t>n</w:t>
      </w:r>
      <w:proofErr w:type="spellEnd"/>
      <w:r w:rsidR="00A35BF9" w:rsidRPr="00A35BF9">
        <w:rPr>
          <w:rFonts w:asciiTheme="minorHAnsi" w:hAnsiTheme="minorHAnsi" w:cstheme="minorHAnsi"/>
          <w:b/>
          <w:bCs/>
          <w:sz w:val="24"/>
          <w:szCs w:val="24"/>
        </w:rPr>
        <w:t xml:space="preserve"> Kategorisi’nde dördüncü oldu. </w:t>
      </w:r>
    </w:p>
    <w:p w14:paraId="58F4F2AD" w14:textId="77777777" w:rsidR="00267245" w:rsidRPr="00A35BF9" w:rsidRDefault="00A35BF9" w:rsidP="0026724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475C8">
        <w:rPr>
          <w:rFonts w:asciiTheme="minorHAnsi" w:hAnsiTheme="minorHAnsi" w:cstheme="minorHAnsi"/>
          <w:color w:val="000000" w:themeColor="text1"/>
        </w:rPr>
        <w:t>Türkiye Kano Federasyonu katılımı ve lisanslı hakemleri tarafından yönetilen Dragon Festivali, 11-12 Haziran tarihlerinde gerçekleşti.</w:t>
      </w:r>
      <w:r w:rsidR="00267245">
        <w:rPr>
          <w:rFonts w:asciiTheme="minorHAnsi" w:hAnsiTheme="minorHAnsi" w:cstheme="minorHAnsi"/>
          <w:color w:val="000000" w:themeColor="text1"/>
        </w:rPr>
        <w:t xml:space="preserve"> </w:t>
      </w:r>
      <w:r w:rsidR="00267245" w:rsidRPr="00505F47">
        <w:rPr>
          <w:rFonts w:asciiTheme="minorHAnsi" w:hAnsiTheme="minorHAnsi" w:cstheme="minorHAnsi"/>
        </w:rPr>
        <w:t xml:space="preserve">Türkiye'nin kurumsal anlamda düzenlenen en geniş katılımlı sportif motivasyon organizasyonu olan </w:t>
      </w:r>
      <w:r w:rsidR="00267245" w:rsidRPr="00A35BF9">
        <w:rPr>
          <w:rFonts w:asciiTheme="minorHAnsi" w:hAnsiTheme="minorHAnsi" w:cstheme="minorHAnsi"/>
        </w:rPr>
        <w:t xml:space="preserve">Dragon Festivali’nde Teknopark İstanbul çalışanlarından oluşan Kürek Takımı, </w:t>
      </w:r>
      <w:proofErr w:type="spellStart"/>
      <w:r w:rsidR="00267245" w:rsidRPr="00A35BF9">
        <w:rPr>
          <w:rFonts w:asciiTheme="minorHAnsi" w:hAnsiTheme="minorHAnsi" w:cstheme="minorHAnsi"/>
        </w:rPr>
        <w:t>F</w:t>
      </w:r>
      <w:r w:rsidR="00267245">
        <w:rPr>
          <w:rFonts w:asciiTheme="minorHAnsi" w:hAnsiTheme="minorHAnsi" w:cstheme="minorHAnsi"/>
        </w:rPr>
        <w:t>u</w:t>
      </w:r>
      <w:r w:rsidR="00267245" w:rsidRPr="00A35BF9">
        <w:rPr>
          <w:rFonts w:asciiTheme="minorHAnsi" w:hAnsiTheme="minorHAnsi" w:cstheme="minorHAnsi"/>
        </w:rPr>
        <w:t>n</w:t>
      </w:r>
      <w:proofErr w:type="spellEnd"/>
      <w:r w:rsidR="00267245" w:rsidRPr="00A35BF9">
        <w:rPr>
          <w:rFonts w:asciiTheme="minorHAnsi" w:hAnsiTheme="minorHAnsi" w:cstheme="minorHAnsi"/>
        </w:rPr>
        <w:t xml:space="preserve"> Kategorisi’nde </w:t>
      </w:r>
      <w:proofErr w:type="spellStart"/>
      <w:r w:rsidR="00267245" w:rsidRPr="00A35BF9">
        <w:rPr>
          <w:rFonts w:asciiTheme="minorHAnsi" w:hAnsiTheme="minorHAnsi" w:cstheme="minorHAnsi"/>
        </w:rPr>
        <w:t>Havelsan</w:t>
      </w:r>
      <w:proofErr w:type="spellEnd"/>
      <w:r w:rsidR="00267245" w:rsidRPr="00A35BF9">
        <w:rPr>
          <w:rFonts w:asciiTheme="minorHAnsi" w:hAnsiTheme="minorHAnsi" w:cstheme="minorHAnsi"/>
        </w:rPr>
        <w:t xml:space="preserve">, </w:t>
      </w:r>
      <w:proofErr w:type="spellStart"/>
      <w:r w:rsidR="00267245" w:rsidRPr="00A35BF9">
        <w:rPr>
          <w:rFonts w:asciiTheme="minorHAnsi" w:hAnsiTheme="minorHAnsi" w:cstheme="minorHAnsi"/>
        </w:rPr>
        <w:t>Marfre</w:t>
      </w:r>
      <w:proofErr w:type="spellEnd"/>
      <w:r w:rsidR="00267245" w:rsidRPr="00A35BF9">
        <w:rPr>
          <w:rFonts w:asciiTheme="minorHAnsi" w:hAnsiTheme="minorHAnsi" w:cstheme="minorHAnsi"/>
        </w:rPr>
        <w:t xml:space="preserve"> Sigorta ve Buz Mavi’nin sıralandığı listede dördüncü oldu.</w:t>
      </w:r>
    </w:p>
    <w:p w14:paraId="48B9B274" w14:textId="77777777" w:rsidR="00267245" w:rsidRPr="00A35BF9" w:rsidRDefault="00267245" w:rsidP="0026724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A35BF9">
        <w:rPr>
          <w:rFonts w:asciiTheme="minorHAnsi" w:hAnsiTheme="minorHAnsi" w:cstheme="minorHAnsi"/>
          <w:b/>
          <w:bCs/>
        </w:rPr>
        <w:t>Sportif faaliyetleri desteklemeye devam</w:t>
      </w:r>
      <w:r>
        <w:rPr>
          <w:rFonts w:asciiTheme="minorHAnsi" w:hAnsiTheme="minorHAnsi" w:cstheme="minorHAnsi"/>
          <w:b/>
          <w:bCs/>
        </w:rPr>
        <w:t>!</w:t>
      </w:r>
    </w:p>
    <w:p w14:paraId="5B5122E8" w14:textId="37690424" w:rsidR="00D252A3" w:rsidRDefault="00D252A3" w:rsidP="00D252A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35BF9">
        <w:rPr>
          <w:rFonts w:asciiTheme="minorHAnsi" w:hAnsiTheme="minorHAnsi" w:cstheme="minorHAnsi"/>
        </w:rPr>
        <w:t>Dragon Festivali yarışlarına, büyük ölçekli kurumsal firmalar, seçkin kurum ve kuruluşlar, üniversiteler, vakıflar, dernekler ve meslek odaları takımları katılıyor.</w:t>
      </w:r>
    </w:p>
    <w:p w14:paraId="45B9F3ED" w14:textId="502E7E5E" w:rsidR="00105156" w:rsidRPr="00A35BF9" w:rsidRDefault="00D252A3" w:rsidP="0010515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475C8">
        <w:rPr>
          <w:rFonts w:asciiTheme="minorHAnsi" w:hAnsiTheme="minorHAnsi" w:cstheme="minorHAnsi"/>
          <w:color w:val="000000" w:themeColor="text1"/>
        </w:rPr>
        <w:t>Türkiye’nin teknoloji geliştirme kapasitesine katkıda bulun</w:t>
      </w:r>
      <w:r w:rsidR="00105156">
        <w:rPr>
          <w:rFonts w:asciiTheme="minorHAnsi" w:hAnsiTheme="minorHAnsi" w:cstheme="minorHAnsi"/>
          <w:color w:val="000000" w:themeColor="text1"/>
        </w:rPr>
        <w:t xml:space="preserve">mak </w:t>
      </w:r>
      <w:r w:rsidRPr="003475C8">
        <w:rPr>
          <w:rFonts w:asciiTheme="minorHAnsi" w:hAnsiTheme="minorHAnsi" w:cstheme="minorHAnsi"/>
          <w:color w:val="000000" w:themeColor="text1"/>
        </w:rPr>
        <w:t xml:space="preserve">amacıyla </w:t>
      </w:r>
      <w:r w:rsidR="00105156">
        <w:rPr>
          <w:rFonts w:asciiTheme="minorHAnsi" w:hAnsiTheme="minorHAnsi" w:cstheme="minorHAnsi"/>
          <w:color w:val="000000" w:themeColor="text1"/>
        </w:rPr>
        <w:t>çalışan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3475C8">
        <w:rPr>
          <w:rFonts w:asciiTheme="minorHAnsi" w:hAnsiTheme="minorHAnsi" w:cstheme="minorHAnsi"/>
          <w:color w:val="000000" w:themeColor="text1"/>
        </w:rPr>
        <w:t>Teknopark İstanbul</w:t>
      </w:r>
      <w:r>
        <w:rPr>
          <w:rFonts w:asciiTheme="minorHAnsi" w:hAnsiTheme="minorHAnsi" w:cstheme="minorHAnsi"/>
          <w:color w:val="000000" w:themeColor="text1"/>
        </w:rPr>
        <w:t xml:space="preserve">, sportif faaliyetleriyle de dikkat çekiyor. </w:t>
      </w:r>
      <w:r w:rsidRPr="003475C8">
        <w:rPr>
          <w:rFonts w:asciiTheme="minorHAnsi" w:hAnsiTheme="minorHAnsi" w:cstheme="minorHAnsi"/>
          <w:color w:val="000000" w:themeColor="text1"/>
        </w:rPr>
        <w:t>Teknopark İstanbul Kürek Takımı</w:t>
      </w:r>
      <w:r w:rsidR="00105156">
        <w:rPr>
          <w:rFonts w:asciiTheme="minorHAnsi" w:hAnsiTheme="minorHAnsi" w:cstheme="minorHAnsi"/>
          <w:color w:val="000000" w:themeColor="text1"/>
        </w:rPr>
        <w:t xml:space="preserve"> birlikteliğin, dayanışmanın ve paylaşmanın gücünü ispat için yarışırken, </w:t>
      </w:r>
      <w:r w:rsidRPr="003475C8">
        <w:rPr>
          <w:rFonts w:asciiTheme="minorHAnsi" w:hAnsiTheme="minorHAnsi" w:cstheme="minorHAnsi"/>
          <w:color w:val="000000" w:themeColor="text1"/>
        </w:rPr>
        <w:t xml:space="preserve">Teknopark İstanbul Cup Tenis Turnuvası’nda </w:t>
      </w:r>
      <w:r w:rsidR="00105156">
        <w:rPr>
          <w:rFonts w:asciiTheme="minorHAnsi" w:hAnsiTheme="minorHAnsi" w:cstheme="minorHAnsi"/>
          <w:color w:val="000000" w:themeColor="text1"/>
        </w:rPr>
        <w:t xml:space="preserve">yarışan AR-GE firmalarının çalışanları, rekabetin heyecanını yaşamıştı. </w:t>
      </w:r>
    </w:p>
    <w:p w14:paraId="0C5D5951" w14:textId="476C4B44" w:rsidR="00EE47D3" w:rsidRPr="00A35BF9" w:rsidRDefault="003475C8" w:rsidP="0010515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35BF9">
        <w:rPr>
          <w:rFonts w:asciiTheme="minorHAnsi" w:hAnsiTheme="minorHAnsi" w:cstheme="minorHAnsi"/>
        </w:rPr>
        <w:t>Teknopark İstanbul’un sportif faaliyetler</w:t>
      </w:r>
      <w:r w:rsidR="00105156">
        <w:rPr>
          <w:rFonts w:asciiTheme="minorHAnsi" w:hAnsiTheme="minorHAnsi" w:cstheme="minorHAnsi"/>
        </w:rPr>
        <w:t>i devam edecek.</w:t>
      </w:r>
    </w:p>
    <w:sectPr w:rsidR="00EE47D3" w:rsidRPr="00A35BF9" w:rsidSect="00CC0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993" w:header="221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D73B2" w14:textId="77777777" w:rsidR="004A40D0" w:rsidRDefault="004A40D0" w:rsidP="00C51AC7">
      <w:pPr>
        <w:spacing w:after="0" w:line="240" w:lineRule="auto"/>
      </w:pPr>
      <w:r>
        <w:separator/>
      </w:r>
    </w:p>
  </w:endnote>
  <w:endnote w:type="continuationSeparator" w:id="0">
    <w:p w14:paraId="75AE7287" w14:textId="77777777" w:rsidR="004A40D0" w:rsidRDefault="004A40D0" w:rsidP="00C5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0D34" w14:textId="77777777" w:rsidR="00EE6D26" w:rsidRDefault="00EE6D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74F7" w14:textId="77777777" w:rsidR="00C51AC7" w:rsidRDefault="00C51AC7" w:rsidP="007F2E8C">
    <w:pPr>
      <w:pStyle w:val="AltBilgi"/>
      <w:ind w:left="-709" w:right="142" w:firstLine="709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2E5D387A" wp14:editId="494C7583">
          <wp:simplePos x="0" y="0"/>
          <wp:positionH relativeFrom="column">
            <wp:posOffset>4765964</wp:posOffset>
          </wp:positionH>
          <wp:positionV relativeFrom="paragraph">
            <wp:posOffset>-567872</wp:posOffset>
          </wp:positionV>
          <wp:extent cx="2148840" cy="1286256"/>
          <wp:effectExtent l="0" t="0" r="3810" b="9525"/>
          <wp:wrapTight wrapText="bothSides">
            <wp:wrapPolygon edited="0">
              <wp:start x="0" y="0"/>
              <wp:lineTo x="0" y="21440"/>
              <wp:lineTo x="21447" y="21440"/>
              <wp:lineTo x="21447" y="0"/>
              <wp:lineTo x="0" y="0"/>
            </wp:wrapPolygon>
          </wp:wrapTight>
          <wp:docPr id="24" name="Resi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1286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6383" w14:textId="77777777" w:rsidR="00EE6D26" w:rsidRDefault="00EE6D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B7D4" w14:textId="77777777" w:rsidR="004A40D0" w:rsidRDefault="004A40D0" w:rsidP="00C51AC7">
      <w:pPr>
        <w:spacing w:after="0" w:line="240" w:lineRule="auto"/>
      </w:pPr>
      <w:r>
        <w:separator/>
      </w:r>
    </w:p>
  </w:footnote>
  <w:footnote w:type="continuationSeparator" w:id="0">
    <w:p w14:paraId="678DA492" w14:textId="77777777" w:rsidR="004A40D0" w:rsidRDefault="004A40D0" w:rsidP="00C5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E1DB" w14:textId="77777777" w:rsidR="00EE6D26" w:rsidRDefault="00EE6D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6BB2" w14:textId="77777777" w:rsidR="00C51AC7" w:rsidRDefault="00C51AC7" w:rsidP="007D2CAC">
    <w:pPr>
      <w:pStyle w:val="stBilgi"/>
      <w:ind w:left="-426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569977BD" wp14:editId="589384DF">
          <wp:simplePos x="0" y="0"/>
          <wp:positionH relativeFrom="column">
            <wp:posOffset>-1563370</wp:posOffset>
          </wp:positionH>
          <wp:positionV relativeFrom="paragraph">
            <wp:posOffset>-1842135</wp:posOffset>
          </wp:positionV>
          <wp:extent cx="2667000" cy="1676400"/>
          <wp:effectExtent l="0" t="0" r="0" b="0"/>
          <wp:wrapTight wrapText="bothSides">
            <wp:wrapPolygon edited="0">
              <wp:start x="11726" y="9573"/>
              <wp:lineTo x="11417" y="10800"/>
              <wp:lineTo x="11263" y="13991"/>
              <wp:lineTo x="11263" y="18164"/>
              <wp:lineTo x="18514" y="18164"/>
              <wp:lineTo x="18823" y="17673"/>
              <wp:lineTo x="19749" y="14727"/>
              <wp:lineTo x="20057" y="13009"/>
              <wp:lineTo x="18360" y="11782"/>
              <wp:lineTo x="13731" y="9573"/>
              <wp:lineTo x="11726" y="9573"/>
            </wp:wrapPolygon>
          </wp:wrapTight>
          <wp:docPr id="23" name="Resi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23" b="22591"/>
                  <a:stretch/>
                </pic:blipFill>
                <pic:spPr bwMode="auto">
                  <a:xfrm>
                    <a:off x="0" y="0"/>
                    <a:ext cx="2667000" cy="167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952C" w14:textId="77777777" w:rsidR="00EE6D26" w:rsidRDefault="00EE6D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159C"/>
    <w:multiLevelType w:val="hybridMultilevel"/>
    <w:tmpl w:val="5B74FBE8"/>
    <w:lvl w:ilvl="0" w:tplc="9990A33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80982"/>
    <w:multiLevelType w:val="hybridMultilevel"/>
    <w:tmpl w:val="C9F2C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C611E"/>
    <w:multiLevelType w:val="hybridMultilevel"/>
    <w:tmpl w:val="94505D7A"/>
    <w:lvl w:ilvl="0" w:tplc="967220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ACD0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080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61E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2054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A430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A063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4ECE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3ED6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C3"/>
    <w:rsid w:val="0002540B"/>
    <w:rsid w:val="000A046A"/>
    <w:rsid w:val="000A3BDC"/>
    <w:rsid w:val="000B7096"/>
    <w:rsid w:val="000C7760"/>
    <w:rsid w:val="000D3E31"/>
    <w:rsid w:val="000E30CC"/>
    <w:rsid w:val="000F52A1"/>
    <w:rsid w:val="00105156"/>
    <w:rsid w:val="001127CC"/>
    <w:rsid w:val="001468F4"/>
    <w:rsid w:val="00160806"/>
    <w:rsid w:val="00162555"/>
    <w:rsid w:val="001967E0"/>
    <w:rsid w:val="001D10E4"/>
    <w:rsid w:val="001D693A"/>
    <w:rsid w:val="001E621C"/>
    <w:rsid w:val="001F49E7"/>
    <w:rsid w:val="00223C1C"/>
    <w:rsid w:val="00267245"/>
    <w:rsid w:val="00276201"/>
    <w:rsid w:val="002813E9"/>
    <w:rsid w:val="00282C19"/>
    <w:rsid w:val="002F427C"/>
    <w:rsid w:val="003475C8"/>
    <w:rsid w:val="003D7519"/>
    <w:rsid w:val="003E657A"/>
    <w:rsid w:val="00491CD7"/>
    <w:rsid w:val="004A0878"/>
    <w:rsid w:val="004A40D0"/>
    <w:rsid w:val="004B6CD3"/>
    <w:rsid w:val="00505F47"/>
    <w:rsid w:val="005D5F3D"/>
    <w:rsid w:val="005E4516"/>
    <w:rsid w:val="005F61B5"/>
    <w:rsid w:val="00610471"/>
    <w:rsid w:val="00633C77"/>
    <w:rsid w:val="00663ED4"/>
    <w:rsid w:val="00691A6B"/>
    <w:rsid w:val="006C5E9C"/>
    <w:rsid w:val="00703779"/>
    <w:rsid w:val="007958E0"/>
    <w:rsid w:val="007A3A01"/>
    <w:rsid w:val="007B6F3F"/>
    <w:rsid w:val="007C3F3A"/>
    <w:rsid w:val="007D2CAC"/>
    <w:rsid w:val="007D4292"/>
    <w:rsid w:val="007F2E8C"/>
    <w:rsid w:val="0087112D"/>
    <w:rsid w:val="008B21CE"/>
    <w:rsid w:val="008D023C"/>
    <w:rsid w:val="008F2FC9"/>
    <w:rsid w:val="00905A3F"/>
    <w:rsid w:val="009E3880"/>
    <w:rsid w:val="009E7D76"/>
    <w:rsid w:val="00A166C0"/>
    <w:rsid w:val="00A35BF9"/>
    <w:rsid w:val="00AE094C"/>
    <w:rsid w:val="00BB32DE"/>
    <w:rsid w:val="00BB3DFE"/>
    <w:rsid w:val="00BC2787"/>
    <w:rsid w:val="00BC61D7"/>
    <w:rsid w:val="00C51AC7"/>
    <w:rsid w:val="00CC00B2"/>
    <w:rsid w:val="00CC0E2B"/>
    <w:rsid w:val="00CE5D3E"/>
    <w:rsid w:val="00D252A3"/>
    <w:rsid w:val="00D47177"/>
    <w:rsid w:val="00D5367E"/>
    <w:rsid w:val="00D776C3"/>
    <w:rsid w:val="00D97329"/>
    <w:rsid w:val="00DB1CD3"/>
    <w:rsid w:val="00E7729B"/>
    <w:rsid w:val="00EE3A82"/>
    <w:rsid w:val="00EE47D3"/>
    <w:rsid w:val="00EE6D26"/>
    <w:rsid w:val="00F7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A16D9"/>
  <w15:chartTrackingRefBased/>
  <w15:docId w15:val="{F90C60A1-A351-4C97-8CEC-41357DE7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29"/>
    <w:pPr>
      <w:spacing w:after="200" w:line="276" w:lineRule="auto"/>
    </w:pPr>
    <w:rPr>
      <w:rFonts w:ascii="Calibri" w:eastAsia="Calibri" w:hAnsi="Calibri" w:cs="Times New Roman"/>
    </w:rPr>
  </w:style>
  <w:style w:type="paragraph" w:styleId="Balk3">
    <w:name w:val="heading 3"/>
    <w:basedOn w:val="Normal"/>
    <w:link w:val="Balk3Char"/>
    <w:uiPriority w:val="9"/>
    <w:qFormat/>
    <w:rsid w:val="00BC61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5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1AC7"/>
  </w:style>
  <w:style w:type="paragraph" w:styleId="AltBilgi">
    <w:name w:val="footer"/>
    <w:basedOn w:val="Normal"/>
    <w:link w:val="AltBilgiChar"/>
    <w:uiPriority w:val="99"/>
    <w:unhideWhenUsed/>
    <w:rsid w:val="00C51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1AC7"/>
  </w:style>
  <w:style w:type="character" w:styleId="Gl">
    <w:name w:val="Strong"/>
    <w:basedOn w:val="VarsaylanParagrafYazTipi"/>
    <w:uiPriority w:val="22"/>
    <w:qFormat/>
    <w:rsid w:val="007D2CA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2CAC"/>
    <w:rPr>
      <w:rFonts w:ascii="Segoe UI" w:hAnsi="Segoe UI" w:cs="Segoe UI"/>
      <w:sz w:val="18"/>
      <w:szCs w:val="18"/>
    </w:rPr>
  </w:style>
  <w:style w:type="paragraph" w:styleId="AralkYok">
    <w:name w:val="No Spacing"/>
    <w:uiPriority w:val="99"/>
    <w:qFormat/>
    <w:rsid w:val="00D97329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link w:val="ListeParagrafChar"/>
    <w:uiPriority w:val="34"/>
    <w:qFormat/>
    <w:rsid w:val="00D97329"/>
    <w:pPr>
      <w:ind w:left="720"/>
      <w:contextualSpacing/>
    </w:pPr>
  </w:style>
  <w:style w:type="character" w:customStyle="1" w:styleId="GvdeMetniChar">
    <w:name w:val="Gövde Metni Char"/>
    <w:basedOn w:val="VarsaylanParagrafYazTipi"/>
    <w:link w:val="GvdeMetni"/>
    <w:qFormat/>
    <w:rsid w:val="0002540B"/>
    <w:rPr>
      <w:rFonts w:ascii="Times New Roman" w:eastAsia="Times New Roman" w:hAnsi="Times New Roman" w:cs="Times New Roman"/>
      <w:sz w:val="32"/>
      <w:szCs w:val="20"/>
      <w:lang w:val="en-AU"/>
    </w:rPr>
  </w:style>
  <w:style w:type="paragraph" w:styleId="GvdeMetni">
    <w:name w:val="Body Text"/>
    <w:basedOn w:val="Normal"/>
    <w:link w:val="GvdeMetniChar"/>
    <w:rsid w:val="0002540B"/>
    <w:pPr>
      <w:spacing w:after="0" w:line="240" w:lineRule="auto"/>
    </w:pPr>
    <w:rPr>
      <w:rFonts w:ascii="Times New Roman" w:eastAsia="Times New Roman" w:hAnsi="Times New Roman"/>
      <w:sz w:val="32"/>
      <w:szCs w:val="20"/>
      <w:lang w:val="en-AU"/>
    </w:rPr>
  </w:style>
  <w:style w:type="character" w:customStyle="1" w:styleId="GvdeMetniChar1">
    <w:name w:val="Gövde Metni Char1"/>
    <w:basedOn w:val="VarsaylanParagrafYazTipi"/>
    <w:uiPriority w:val="99"/>
    <w:semiHidden/>
    <w:rsid w:val="0002540B"/>
    <w:rPr>
      <w:rFonts w:ascii="Calibri" w:eastAsia="Calibri" w:hAnsi="Calibri" w:cs="Times New Roman"/>
    </w:rPr>
  </w:style>
  <w:style w:type="character" w:customStyle="1" w:styleId="ListeParagrafChar">
    <w:name w:val="Liste Paragraf Char"/>
    <w:link w:val="ListeParagraf"/>
    <w:uiPriority w:val="34"/>
    <w:qFormat/>
    <w:locked/>
    <w:rsid w:val="0002540B"/>
    <w:rPr>
      <w:rFonts w:ascii="Calibri" w:eastAsia="Calibri" w:hAnsi="Calibri" w:cs="Times New Roman"/>
    </w:rPr>
  </w:style>
  <w:style w:type="character" w:customStyle="1" w:styleId="Balk3Char">
    <w:name w:val="Başlık 3 Char"/>
    <w:basedOn w:val="VarsaylanParagrafYazTipi"/>
    <w:link w:val="Balk3"/>
    <w:uiPriority w:val="9"/>
    <w:rsid w:val="00BC61D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D5F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Erdal</dc:creator>
  <cp:keywords/>
  <dc:description/>
  <cp:lastModifiedBy>İbrahim İlkan Kılıçaslan</cp:lastModifiedBy>
  <cp:revision>2</cp:revision>
  <cp:lastPrinted>2021-07-01T07:41:00Z</cp:lastPrinted>
  <dcterms:created xsi:type="dcterms:W3CDTF">2022-08-10T12:52:00Z</dcterms:created>
  <dcterms:modified xsi:type="dcterms:W3CDTF">2022-08-10T12:52:00Z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sitivityPropertyName">
    <vt:lpwstr>3265DAC8-E08B-44A1-BADC-2164496259F8</vt:lpwstr>
  </property>
  <property fmtid="{D5CDD505-2E9C-101B-9397-08002B2CF9AE}" pid="3" name="VeriketClassification">
    <vt:lpwstr>A5BC3CFD-4D51-461E-B5F0-D84C6FA67A36</vt:lpwstr>
  </property>
  <property fmtid="{D5CDD505-2E9C-101B-9397-08002B2CF9AE}" pid="4" name="SensitivityPersonalDatasPropertyName">
    <vt:lpwstr>Not File Props</vt:lpwstr>
  </property>
  <property fmtid="{D5CDD505-2E9C-101B-9397-08002B2CF9AE}" pid="5" name="SensitivityApprovedContentPropertyName">
    <vt:lpwstr>Not File Props</vt:lpwstr>
  </property>
  <property fmtid="{D5CDD505-2E9C-101B-9397-08002B2CF9AE}" pid="6" name="SensitivityCanExportContentPropertyName">
    <vt:lpwstr>Not File Props</vt:lpwstr>
  </property>
  <property fmtid="{D5CDD505-2E9C-101B-9397-08002B2CF9AE}" pid="7" name="SensitivityDataRetentionPeriodPropertyName">
    <vt:lpwstr>Not File Props</vt:lpwstr>
  </property>
</Properties>
</file>